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02" w:rsidRDefault="00744C87" w:rsidP="00477502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  <w:lang w:val="cs-CZ" w:eastAsia="cs-CZ"/>
        </w:rPr>
      </w:pPr>
      <w:r w:rsidRPr="00744C87">
        <w:rPr>
          <w:rFonts w:ascii="Arial" w:hAnsi="Arial" w:cs="Arial"/>
          <w:b/>
          <w:color w:val="FF0000"/>
          <w:sz w:val="28"/>
          <w:szCs w:val="28"/>
          <w:lang w:val="cs-CZ" w:eastAsia="cs-CZ"/>
        </w:rPr>
        <w:t>Značky EPS</w:t>
      </w:r>
      <w:r w:rsidR="00477502" w:rsidRPr="00744C87">
        <w:rPr>
          <w:rFonts w:ascii="Arial" w:hAnsi="Arial" w:cs="Arial"/>
          <w:b/>
          <w:color w:val="FF0000"/>
          <w:sz w:val="28"/>
          <w:szCs w:val="28"/>
          <w:lang w:val="cs-CZ" w:eastAsia="cs-CZ"/>
        </w:rPr>
        <w:t> </w:t>
      </w:r>
    </w:p>
    <w:p w:rsidR="00744C87" w:rsidRDefault="00744C87" w:rsidP="00477502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  <w:lang w:val="cs-CZ" w:eastAsia="cs-CZ"/>
        </w:rPr>
      </w:pPr>
      <w:r>
        <w:rPr>
          <w:rFonts w:ascii="Arial" w:hAnsi="Arial" w:cs="Arial"/>
          <w:b/>
          <w:color w:val="FF0000"/>
          <w:sz w:val="28"/>
          <w:szCs w:val="28"/>
          <w:lang w:val="cs-CZ" w:eastAsia="cs-CZ"/>
        </w:rPr>
        <w:t xml:space="preserve"> </w:t>
      </w:r>
    </w:p>
    <w:p w:rsidR="00744C87" w:rsidRDefault="00744C87" w:rsidP="00477502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744C87">
        <w:rPr>
          <w:rFonts w:ascii="Arial" w:hAnsi="Arial" w:cs="Arial"/>
          <w:sz w:val="24"/>
          <w:szCs w:val="24"/>
          <w:lang w:val="cs-CZ" w:eastAsia="cs-CZ"/>
        </w:rPr>
        <w:t>Při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projektování a návr</w:t>
      </w:r>
      <w:r w:rsidR="008322C2">
        <w:rPr>
          <w:rFonts w:ascii="Arial" w:hAnsi="Arial" w:cs="Arial"/>
          <w:sz w:val="24"/>
          <w:szCs w:val="24"/>
          <w:lang w:val="cs-CZ" w:eastAsia="cs-CZ"/>
        </w:rPr>
        <w:t>hách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EPS s</w:t>
      </w:r>
      <w:r w:rsidRPr="00744C87">
        <w:rPr>
          <w:rFonts w:ascii="Arial" w:hAnsi="Arial" w:cs="Arial"/>
          <w:sz w:val="24"/>
          <w:szCs w:val="24"/>
          <w:lang w:val="cs-CZ" w:eastAsia="cs-CZ"/>
        </w:rPr>
        <w:t>e setkáme</w:t>
      </w:r>
      <w:r w:rsidR="008322C2">
        <w:rPr>
          <w:rFonts w:ascii="Arial" w:hAnsi="Arial" w:cs="Arial"/>
          <w:sz w:val="24"/>
          <w:szCs w:val="24"/>
          <w:lang w:val="cs-CZ" w:eastAsia="cs-CZ"/>
        </w:rPr>
        <w:t xml:space="preserve"> s použitím značek. Při zpracování je možno vytvořit a použít vlastní značky, ale pak je nutno je zakreslit s popisek do legendy dokumentace.</w:t>
      </w:r>
    </w:p>
    <w:p w:rsidR="008322C2" w:rsidRDefault="008322C2" w:rsidP="00477502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</w:p>
    <w:p w:rsidR="008322C2" w:rsidRPr="00744C87" w:rsidRDefault="008322C2" w:rsidP="00477502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Ukázka značek:</w:t>
      </w:r>
    </w:p>
    <w:p w:rsidR="00744C87" w:rsidRDefault="00744C87" w:rsidP="00477502">
      <w:pPr>
        <w:spacing w:after="0" w:line="240" w:lineRule="auto"/>
        <w:rPr>
          <w:rFonts w:ascii="Arial" w:hAnsi="Arial" w:cs="Arial"/>
          <w:b/>
          <w:sz w:val="24"/>
          <w:szCs w:val="24"/>
          <w:lang w:val="cs-CZ" w:eastAsia="cs-CZ"/>
        </w:rPr>
      </w:pPr>
    </w:p>
    <w:p w:rsidR="00744C87" w:rsidRPr="00744C87" w:rsidRDefault="00744C87" w:rsidP="00477502">
      <w:pPr>
        <w:spacing w:after="0" w:line="240" w:lineRule="auto"/>
        <w:rPr>
          <w:rFonts w:ascii="Arial" w:hAnsi="Arial" w:cs="Arial"/>
          <w:b/>
          <w:sz w:val="24"/>
          <w:szCs w:val="24"/>
          <w:lang w:val="cs-CZ" w:eastAsia="cs-CZ"/>
        </w:rPr>
      </w:pPr>
      <w:r>
        <w:rPr>
          <w:rFonts w:ascii="Arial" w:hAnsi="Arial" w:cs="Arial"/>
          <w:b/>
          <w:sz w:val="24"/>
          <w:szCs w:val="24"/>
          <w:lang w:val="cs-CZ" w:eastAsia="cs-CZ"/>
        </w:rPr>
        <w:t>Značky         Význam- popis</w:t>
      </w:r>
    </w:p>
    <w:p w:rsidR="00477502" w:rsidRPr="00477502" w:rsidRDefault="00477502" w:rsidP="00477502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477502">
        <w:rPr>
          <w:rFonts w:ascii="Times New Roman" w:hAnsi="Times New Roman"/>
          <w:sz w:val="24"/>
          <w:szCs w:val="24"/>
          <w:lang w:val="cs-CZ" w:eastAsia="cs-CZ"/>
        </w:rPr>
        <w:t> </w:t>
      </w:r>
    </w:p>
    <w:p w:rsidR="00477502" w:rsidRPr="00477502" w:rsidRDefault="00477502" w:rsidP="00477502">
      <w:pPr>
        <w:spacing w:after="0" w:line="240" w:lineRule="auto"/>
        <w:rPr>
          <w:rFonts w:ascii="Times New Roman" w:hAnsi="Times New Roman"/>
          <w:vanish/>
          <w:sz w:val="24"/>
          <w:szCs w:val="24"/>
          <w:lang w:val="cs-CZ" w:eastAsia="cs-CZ"/>
        </w:rPr>
      </w:pPr>
    </w:p>
    <w:tbl>
      <w:tblPr>
        <w:tblW w:w="4351" w:type="pct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6685"/>
      </w:tblGrid>
      <w:tr w:rsidR="00744C87" w:rsidRPr="00477502" w:rsidTr="00744C87">
        <w:trPr>
          <w:trHeight w:val="76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403860" cy="498475"/>
                  <wp:effectExtent l="19050" t="0" r="0" b="0"/>
                  <wp:docPr id="23" name="obrázek 1" descr="http://elektrika.cz/obrazek/EPS-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ektrika.cz/obrazek/EPS-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332740" cy="320675"/>
                  <wp:effectExtent l="19050" t="0" r="0" b="0"/>
                  <wp:docPr id="24" name="obrázek 2" descr="http://elektrika.cz/obrazek/EPS-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ektrika.cz/obrazek/EPS-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kouře optický, bodový</w:t>
            </w:r>
          </w:p>
        </w:tc>
      </w:tr>
      <w:tr w:rsidR="00744C87" w:rsidRPr="00477502" w:rsidTr="00744C87">
        <w:trPr>
          <w:trHeight w:val="510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344170" cy="487045"/>
                  <wp:effectExtent l="19050" t="0" r="0" b="0"/>
                  <wp:docPr id="25" name="obrázek 3" descr="http://elektrika.cz/obrazek/EPS-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ektrika.cz/obrazek/EPS-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48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502">
              <w:rPr>
                <w:rFonts w:ascii="Times New Roman" w:hAnsi="Times New Roman"/>
                <w:sz w:val="24"/>
                <w:szCs w:val="24"/>
                <w:lang w:val="cs-CZ" w:eastAsia="cs-CZ"/>
              </w:rPr>
              <w:t xml:space="preserve">   </w:t>
            </w: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297180" cy="320675"/>
                  <wp:effectExtent l="19050" t="0" r="7620" b="0"/>
                  <wp:docPr id="26" name="obrázek 4" descr="http://elektrika.cz/obrazek/EPS-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ektrika.cz/obrazek/EPS-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teplot diferenciální, bodový,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teplot statický, bodový,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teplot, bodový (statický+diferenciální)</w:t>
            </w:r>
          </w:p>
        </w:tc>
      </w:tr>
      <w:tr w:rsidR="00744C87" w:rsidRPr="00477502" w:rsidTr="00744C87">
        <w:trPr>
          <w:trHeight w:val="76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320675" cy="439420"/>
                  <wp:effectExtent l="19050" t="0" r="3175" b="0"/>
                  <wp:docPr id="27" name="obrázek 5" descr="http://elektrika.cz/obrazek/EPS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ektrika.cz/obrazek/EPS-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502">
              <w:rPr>
                <w:rFonts w:ascii="Times New Roman" w:hAnsi="Times New Roman"/>
                <w:sz w:val="24"/>
                <w:szCs w:val="24"/>
                <w:lang w:val="cs-CZ" w:eastAsia="cs-CZ"/>
              </w:rPr>
              <w:t xml:space="preserve">   </w:t>
            </w: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297180" cy="320675"/>
                  <wp:effectExtent l="19050" t="0" r="7620" b="0"/>
                  <wp:docPr id="28" name="obrázek 6" descr="http://elektrika.cz/obrazek/EPS-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lektrika.cz/obrazek/EPS-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proofErr w:type="spellStart"/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Multisenzorový</w:t>
            </w:r>
            <w:proofErr w:type="spellEnd"/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</w:t>
            </w: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bodový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(hlásič kouře, </w:t>
            </w: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teplot)</w:t>
            </w:r>
          </w:p>
        </w:tc>
      </w:tr>
      <w:tr w:rsidR="00744C87" w:rsidRPr="00477502" w:rsidTr="00744C87">
        <w:trPr>
          <w:trHeight w:val="76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403860" cy="498475"/>
                  <wp:effectExtent l="19050" t="0" r="0" b="0"/>
                  <wp:docPr id="29" name="obrázek 7" descr="http://elektrika.cz/obrazek/EPS-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lektrika.cz/obrazek/EPS-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proofErr w:type="spellStart"/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Multisenzorový</w:t>
            </w:r>
            <w:proofErr w:type="spellEnd"/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</w:t>
            </w: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bodový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(hlásič kouře, </w:t>
            </w: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teplot)</w:t>
            </w:r>
          </w:p>
        </w:tc>
      </w:tr>
      <w:tr w:rsidR="00744C87" w:rsidRPr="00477502" w:rsidTr="00744C87">
        <w:trPr>
          <w:trHeight w:val="76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415925" cy="474980"/>
                  <wp:effectExtent l="19050" t="0" r="3175" b="0"/>
                  <wp:docPr id="30" name="obrázek 8" descr="http://elektrika.cz/obrazek/EPS-O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lektrika.cz/obrazek/EPS-O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proofErr w:type="spellStart"/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Multisenzorový</w:t>
            </w:r>
            <w:proofErr w:type="spellEnd"/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</w:t>
            </w: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bodový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(hlásič kouře optický, </w:t>
            </w:r>
            <w:r w:rsidRPr="00477502">
              <w:rPr>
                <w:rFonts w:ascii="Times New Roman" w:hAnsi="Times New Roman"/>
                <w:sz w:val="24"/>
                <w:szCs w:val="24"/>
                <w:lang w:val="cs-CZ" w:eastAsia="cs-CZ"/>
              </w:rPr>
              <w:t xml:space="preserve"> 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kouře ionizační, </w:t>
            </w:r>
            <w:r w:rsidRPr="00477502">
              <w:rPr>
                <w:rFonts w:ascii="Times New Roman" w:hAnsi="Times New Roman"/>
                <w:sz w:val="24"/>
                <w:szCs w:val="24"/>
                <w:lang w:val="cs-CZ" w:eastAsia="cs-CZ"/>
              </w:rPr>
              <w:t xml:space="preserve"> 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teplot)</w:t>
            </w:r>
          </w:p>
        </w:tc>
      </w:tr>
      <w:tr w:rsidR="00744C87" w:rsidRPr="00477502" w:rsidTr="00744C87">
        <w:trPr>
          <w:trHeight w:val="76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474980" cy="344170"/>
                  <wp:effectExtent l="19050" t="0" r="1270" b="0"/>
                  <wp:docPr id="31" name="obrázek 9" descr="http://elektrika.cz/obrazek/EPS-lin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lektrika.cz/obrazek/EPS-lin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kouře lineární, vysílač</w:t>
            </w:r>
          </w:p>
        </w:tc>
      </w:tr>
      <w:tr w:rsidR="00744C87" w:rsidRPr="00477502" w:rsidTr="00744C87">
        <w:trPr>
          <w:trHeight w:val="870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510540" cy="356235"/>
                  <wp:effectExtent l="19050" t="0" r="3810" b="0"/>
                  <wp:docPr id="32" name="obrázek 10" descr="http://elektrika.cz/obrazek/EPS-lin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lektrika.cz/obrazek/EPS-lin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 kouře lineární, přijímač</w:t>
            </w:r>
          </w:p>
        </w:tc>
      </w:tr>
      <w:tr w:rsidR="00744C87" w:rsidRPr="00477502" w:rsidTr="00744C87">
        <w:trPr>
          <w:trHeight w:val="55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356235" cy="320675"/>
                  <wp:effectExtent l="19050" t="0" r="5715" b="0"/>
                  <wp:docPr id="33" name="obrázek 11" descr="http://elektrika.cz/obrazek/EPS-t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lektrika.cz/obrazek/EPS-t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 xml:space="preserve">Tlačítkový </w:t>
            </w:r>
            <w:r w:rsidRPr="00477502">
              <w:rPr>
                <w:rFonts w:ascii="Verdana" w:hAnsi="Verdana"/>
                <w:sz w:val="20"/>
                <w:lang w:val="cs-CZ" w:eastAsia="cs-CZ"/>
              </w:rPr>
              <w:t>hlásič</w:t>
            </w:r>
          </w:p>
        </w:tc>
      </w:tr>
      <w:tr w:rsidR="00744C87" w:rsidRPr="00477502" w:rsidTr="00744C87">
        <w:trPr>
          <w:trHeight w:val="64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130810" cy="379730"/>
                  <wp:effectExtent l="19050" t="0" r="2540" b="0"/>
                  <wp:docPr id="34" name="obrázek 12" descr="http://elektrika.cz/obrazek/EPS-o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lektrika.cz/obrazek/EPS-o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Zkratový oddělovač,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izolátor</w:t>
            </w:r>
          </w:p>
        </w:tc>
      </w:tr>
      <w:tr w:rsidR="00744C87" w:rsidRPr="00477502" w:rsidTr="00744C87">
        <w:trPr>
          <w:trHeight w:val="34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356235" cy="344170"/>
                  <wp:effectExtent l="19050" t="0" r="5715" b="0"/>
                  <wp:docPr id="35" name="obrázek 13" descr="http://elektrika.cz/obrazek/EPS-ko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lektrika.cz/obrazek/EPS-ko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Adresovací jednotka,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reléová skříň,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proofErr w:type="spellStart"/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koppler</w:t>
            </w:r>
            <w:proofErr w:type="spellEnd"/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Times New Roman" w:hAnsi="Times New Roman"/>
                <w:sz w:val="24"/>
                <w:szCs w:val="24"/>
                <w:lang w:val="cs-CZ" w:eastAsia="cs-CZ"/>
              </w:rPr>
              <w:t> </w:t>
            </w:r>
          </w:p>
        </w:tc>
      </w:tr>
      <w:tr w:rsidR="00744C87" w:rsidRPr="00477502" w:rsidTr="00744C87">
        <w:trPr>
          <w:trHeight w:val="25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546100" cy="403860"/>
                  <wp:effectExtent l="19050" t="0" r="6350" b="0"/>
                  <wp:docPr id="36" name="obrázek 14" descr="http://elektrika.cz/obrazek/EPS-us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lektrika.cz/obrazek/EPS-us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Ústředna</w:t>
            </w:r>
          </w:p>
        </w:tc>
      </w:tr>
      <w:tr w:rsidR="00744C87" w:rsidRPr="00477502" w:rsidTr="00744C87">
        <w:trPr>
          <w:trHeight w:val="660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lastRenderedPageBreak/>
              <w:drawing>
                <wp:inline distT="0" distB="0" distL="0" distR="0">
                  <wp:extent cx="487045" cy="356235"/>
                  <wp:effectExtent l="19050" t="0" r="8255" b="0"/>
                  <wp:docPr id="37" name="obrázek 15" descr="http://elektrika.cz/obrazek/EPS-kl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lektrika.cz/obrazek/EPS-kl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Klíčový trezor</w:t>
            </w:r>
          </w:p>
        </w:tc>
      </w:tr>
      <w:tr w:rsidR="00744C87" w:rsidRPr="00477502" w:rsidTr="00744C87">
        <w:trPr>
          <w:trHeight w:val="64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332740" cy="344170"/>
                  <wp:effectExtent l="19050" t="0" r="0" b="0"/>
                  <wp:docPr id="38" name="obrázek 16" descr="http://elektrika.cz/obrazek/EPS-op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lektrika.cz/obrazek/EPS-op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Obslužné pole požární ochrany</w:t>
            </w:r>
          </w:p>
        </w:tc>
      </w:tr>
      <w:tr w:rsidR="00744C87" w:rsidRPr="00477502" w:rsidTr="00744C87">
        <w:trPr>
          <w:trHeight w:val="55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462915" cy="403860"/>
                  <wp:effectExtent l="19050" t="0" r="0" b="0"/>
                  <wp:docPr id="39" name="obrázek 17" descr="http://elektrika.cz/obrazek/EPS-pre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lektrika.cz/obrazek/EPS-pre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Zařízení pro přenos požárního poplachu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a poruchových stavů</w:t>
            </w:r>
          </w:p>
        </w:tc>
      </w:tr>
      <w:tr w:rsidR="00744C87" w:rsidRPr="00477502" w:rsidTr="00744C87">
        <w:trPr>
          <w:trHeight w:val="61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558165" cy="439420"/>
                  <wp:effectExtent l="19050" t="0" r="0" b="0"/>
                  <wp:docPr id="40" name="obrázek 18" descr="http://elektrika.cz/obrazek/EPS-tab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lektrika.cz/obrazek/EPS-tab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Signalizační tablo</w:t>
            </w:r>
          </w:p>
        </w:tc>
      </w:tr>
      <w:tr w:rsidR="00744C87" w:rsidRPr="00477502" w:rsidTr="00744C87">
        <w:trPr>
          <w:trHeight w:val="61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320675" cy="213995"/>
                  <wp:effectExtent l="19050" t="0" r="3175" b="0"/>
                  <wp:docPr id="41" name="obrázek 19" descr="http://elektrika.cz/obrazek/EPS-a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elektrika.cz/obrazek/EPS-a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lang w:val="cs-CZ" w:eastAsia="cs-CZ"/>
              </w:rPr>
              <w:t>Akumulátor</w:t>
            </w:r>
          </w:p>
        </w:tc>
      </w:tr>
      <w:tr w:rsidR="00744C87" w:rsidRPr="00477502" w:rsidTr="00744C87">
        <w:trPr>
          <w:trHeight w:val="40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748030" cy="474980"/>
                  <wp:effectExtent l="19050" t="0" r="0" b="0"/>
                  <wp:docPr id="42" name="obrázek 20" descr="http://elektrika.cz/obrazek/EPS-s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lektrika.cz/obrazek/EPS-s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Požární poplachové zařízení, </w:t>
            </w:r>
          </w:p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poplachová siréna</w:t>
            </w:r>
          </w:p>
        </w:tc>
      </w:tr>
      <w:tr w:rsidR="00744C87" w:rsidRPr="00477502" w:rsidTr="00744C87">
        <w:trPr>
          <w:trHeight w:val="43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462915" cy="189865"/>
                  <wp:effectExtent l="19050" t="0" r="0" b="0"/>
                  <wp:docPr id="43" name="obrázek 21" descr="http://elektrika.cz/obrazek/EPS-tr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lektrika.cz/obrazek/EPS-tru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Ukončení kabelové trasy zavíčkovanou instalační krabicí KO68, KO 97, nebo volný vývod instalační trubky</w:t>
            </w:r>
          </w:p>
        </w:tc>
      </w:tr>
      <w:tr w:rsidR="00744C87" w:rsidRPr="00477502" w:rsidTr="00744C87">
        <w:trPr>
          <w:trHeight w:val="435"/>
          <w:tblCellSpacing w:w="15" w:type="dxa"/>
        </w:trPr>
        <w:tc>
          <w:tcPr>
            <w:tcW w:w="7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>
                  <wp:extent cx="558165" cy="297180"/>
                  <wp:effectExtent l="19050" t="0" r="0" b="0"/>
                  <wp:docPr id="44" name="obrázek 22" descr="http://elektrika.cz/obrazek/EPS-vy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lektrika.cz/obrazek/EPS-vy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44C87" w:rsidRPr="00477502" w:rsidRDefault="00744C87" w:rsidP="00477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477502">
              <w:rPr>
                <w:rFonts w:ascii="Verdana" w:hAnsi="Verdana"/>
                <w:sz w:val="20"/>
                <w:szCs w:val="20"/>
                <w:lang w:val="cs-CZ" w:eastAsia="cs-CZ"/>
              </w:rPr>
              <w:t>Vývod 0.5m kabelu rozvodu elektrické zabezpečovací signalizace, uložený v zavíčkované instalační krabici KO 97</w:t>
            </w:r>
          </w:p>
        </w:tc>
      </w:tr>
    </w:tbl>
    <w:p w:rsidR="00477502" w:rsidRPr="00477502" w:rsidRDefault="00477502" w:rsidP="00477502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477502">
        <w:rPr>
          <w:rFonts w:ascii="Times New Roman" w:hAnsi="Times New Roman"/>
          <w:sz w:val="24"/>
          <w:szCs w:val="24"/>
          <w:lang w:val="cs-CZ" w:eastAsia="cs-CZ"/>
        </w:rPr>
        <w:t> </w:t>
      </w:r>
    </w:p>
    <w:p w:rsidR="00477502" w:rsidRPr="00477502" w:rsidRDefault="00477502" w:rsidP="00477502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477502">
        <w:rPr>
          <w:rFonts w:ascii="Times New Roman" w:hAnsi="Times New Roman"/>
          <w:sz w:val="24"/>
          <w:szCs w:val="24"/>
          <w:lang w:val="cs-CZ" w:eastAsia="cs-CZ"/>
        </w:rPr>
        <w:t> </w:t>
      </w:r>
    </w:p>
    <w:p w:rsidR="00FC07AC" w:rsidRDefault="00FC07AC"/>
    <w:sectPr w:rsidR="00FC07AC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77502"/>
    <w:rsid w:val="00421A77"/>
    <w:rsid w:val="00477502"/>
    <w:rsid w:val="004D6DF4"/>
    <w:rsid w:val="00744C87"/>
    <w:rsid w:val="008322C2"/>
    <w:rsid w:val="008C29C5"/>
    <w:rsid w:val="009C0D28"/>
    <w:rsid w:val="00B848A1"/>
    <w:rsid w:val="00E94A63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styleId="Normlnweb">
    <w:name w:val="Normal (Web)"/>
    <w:basedOn w:val="Normln"/>
    <w:uiPriority w:val="99"/>
    <w:unhideWhenUsed/>
    <w:rsid w:val="004775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highlightedglossaryterm">
    <w:name w:val="highlightedglossaryterm"/>
    <w:basedOn w:val="Standardnpsmoodstavce"/>
    <w:rsid w:val="00477502"/>
  </w:style>
  <w:style w:type="paragraph" w:styleId="Textbubliny">
    <w:name w:val="Balloon Text"/>
    <w:basedOn w:val="Normln"/>
    <w:link w:val="TextbublinyChar"/>
    <w:uiPriority w:val="99"/>
    <w:semiHidden/>
    <w:unhideWhenUsed/>
    <w:rsid w:val="0047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50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4</cp:revision>
  <dcterms:created xsi:type="dcterms:W3CDTF">2013-05-31T12:01:00Z</dcterms:created>
  <dcterms:modified xsi:type="dcterms:W3CDTF">2013-06-17T10:32:00Z</dcterms:modified>
</cp:coreProperties>
</file>